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CC" w:rsidRPr="00590358" w:rsidRDefault="006977CC" w:rsidP="006977CC">
      <w:pPr>
        <w:jc w:val="center"/>
        <w:rPr>
          <w:sz w:val="32"/>
          <w:szCs w:val="32"/>
        </w:rPr>
      </w:pPr>
      <w:bookmarkStart w:id="0" w:name="_GoBack"/>
      <w:r w:rsidRPr="00590358">
        <w:rPr>
          <w:sz w:val="32"/>
          <w:szCs w:val="32"/>
        </w:rPr>
        <w:t>МКОУ «</w:t>
      </w:r>
      <w:proofErr w:type="spellStart"/>
      <w:r w:rsidRPr="00590358">
        <w:rPr>
          <w:sz w:val="32"/>
          <w:szCs w:val="32"/>
        </w:rPr>
        <w:t>Усухчайская</w:t>
      </w:r>
      <w:proofErr w:type="spellEnd"/>
      <w:r w:rsidRPr="00590358">
        <w:rPr>
          <w:sz w:val="32"/>
          <w:szCs w:val="32"/>
        </w:rPr>
        <w:t xml:space="preserve"> СОШ имени </w:t>
      </w:r>
      <w:proofErr w:type="spellStart"/>
      <w:r w:rsidRPr="00590358">
        <w:rPr>
          <w:sz w:val="32"/>
          <w:szCs w:val="32"/>
        </w:rPr>
        <w:t>Х.Д.Заманова</w:t>
      </w:r>
      <w:proofErr w:type="spellEnd"/>
      <w:r w:rsidRPr="00590358">
        <w:rPr>
          <w:sz w:val="32"/>
          <w:szCs w:val="32"/>
        </w:rPr>
        <w:t xml:space="preserve">» </w:t>
      </w:r>
    </w:p>
    <w:bookmarkEnd w:id="0"/>
    <w:p w:rsidR="006977CC" w:rsidRPr="0090329F" w:rsidRDefault="006977CC" w:rsidP="006977CC">
      <w:pPr>
        <w:jc w:val="center"/>
        <w:rPr>
          <w:color w:val="003300"/>
          <w:sz w:val="32"/>
          <w:szCs w:val="32"/>
        </w:rPr>
      </w:pPr>
    </w:p>
    <w:p w:rsidR="00011E15" w:rsidRPr="00011E15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</w:pPr>
    </w:p>
    <w:p w:rsidR="00011E15" w:rsidRPr="00011E15" w:rsidRDefault="006977CC" w:rsidP="006523C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  <w:t>Открытый урок</w:t>
      </w:r>
      <w:r w:rsidR="00011E15" w:rsidRPr="00011E15">
        <w:rPr>
          <w:rFonts w:ascii="Helvetica" w:eastAsia="Times New Roman" w:hAnsi="Helvetica" w:cs="Helvetica"/>
          <w:b/>
          <w:bCs/>
          <w:color w:val="333333"/>
          <w:sz w:val="52"/>
          <w:szCs w:val="21"/>
          <w:lang w:eastAsia="ru-RU"/>
        </w:rPr>
        <w:t xml:space="preserve"> по русскому языку в 5 классе</w:t>
      </w:r>
    </w:p>
    <w:p w:rsidR="00011E15" w:rsidRPr="006523CA" w:rsidRDefault="00011E15" w:rsidP="006523C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</w:pPr>
    </w:p>
    <w:p w:rsidR="006523CA" w:rsidRPr="006523CA" w:rsidRDefault="006523CA" w:rsidP="006523C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</w:pPr>
      <w:r w:rsidRPr="006523CA">
        <w:rPr>
          <w:rFonts w:ascii="Helvetica" w:eastAsia="Times New Roman" w:hAnsi="Helvetica" w:cs="Helvetica"/>
          <w:b/>
          <w:bCs/>
          <w:color w:val="FF0000"/>
          <w:sz w:val="52"/>
          <w:szCs w:val="52"/>
          <w:lang w:eastAsia="ru-RU"/>
        </w:rPr>
        <w:t>«Неопределённая форма глагола»</w:t>
      </w: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23CA" w:rsidRDefault="006977CC" w:rsidP="006977CC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                                                   </w:t>
      </w:r>
    </w:p>
    <w:p w:rsidR="006523CA" w:rsidRDefault="006523CA" w:rsidP="006977CC">
      <w:pPr>
        <w:spacing w:after="0" w:line="240" w:lineRule="auto"/>
        <w:jc w:val="right"/>
        <w:rPr>
          <w:color w:val="003300"/>
          <w:sz w:val="28"/>
          <w:szCs w:val="28"/>
        </w:rPr>
      </w:pPr>
    </w:p>
    <w:p w:rsidR="006523CA" w:rsidRDefault="006523CA" w:rsidP="006977CC">
      <w:pPr>
        <w:spacing w:after="0" w:line="240" w:lineRule="auto"/>
        <w:jc w:val="right"/>
        <w:rPr>
          <w:color w:val="003300"/>
          <w:sz w:val="28"/>
          <w:szCs w:val="28"/>
        </w:rPr>
      </w:pPr>
    </w:p>
    <w:p w:rsidR="006523CA" w:rsidRDefault="006523CA" w:rsidP="006977CC">
      <w:pPr>
        <w:spacing w:after="0" w:line="240" w:lineRule="auto"/>
        <w:jc w:val="right"/>
        <w:rPr>
          <w:color w:val="003300"/>
          <w:sz w:val="28"/>
          <w:szCs w:val="28"/>
        </w:rPr>
      </w:pPr>
    </w:p>
    <w:p w:rsidR="006523CA" w:rsidRDefault="006523CA" w:rsidP="006977CC">
      <w:pPr>
        <w:spacing w:after="0" w:line="240" w:lineRule="auto"/>
        <w:jc w:val="right"/>
        <w:rPr>
          <w:color w:val="003300"/>
          <w:sz w:val="28"/>
          <w:szCs w:val="28"/>
        </w:rPr>
      </w:pPr>
    </w:p>
    <w:p w:rsidR="006977CC" w:rsidRPr="006977CC" w:rsidRDefault="006977CC" w:rsidP="006977CC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Учитель русского языка </w:t>
      </w:r>
    </w:p>
    <w:p w:rsidR="006977CC" w:rsidRPr="006977CC" w:rsidRDefault="006977CC" w:rsidP="006977CC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                                                                 и литературы </w:t>
      </w:r>
    </w:p>
    <w:p w:rsidR="006977CC" w:rsidRPr="006977CC" w:rsidRDefault="006977CC" w:rsidP="006977CC">
      <w:pPr>
        <w:spacing w:after="0" w:line="240" w:lineRule="auto"/>
        <w:jc w:val="right"/>
        <w:rPr>
          <w:color w:val="003300"/>
          <w:sz w:val="28"/>
          <w:szCs w:val="28"/>
        </w:rPr>
      </w:pPr>
      <w:r w:rsidRPr="006977CC">
        <w:rPr>
          <w:color w:val="003300"/>
          <w:sz w:val="28"/>
          <w:szCs w:val="28"/>
        </w:rPr>
        <w:t xml:space="preserve">                                                                    </w:t>
      </w:r>
      <w:proofErr w:type="spellStart"/>
      <w:r w:rsidRPr="006977CC">
        <w:rPr>
          <w:color w:val="003300"/>
          <w:sz w:val="28"/>
          <w:szCs w:val="28"/>
        </w:rPr>
        <w:t>Шахэмирова</w:t>
      </w:r>
      <w:proofErr w:type="spellEnd"/>
      <w:r w:rsidRPr="006977CC">
        <w:rPr>
          <w:color w:val="003300"/>
          <w:sz w:val="28"/>
          <w:szCs w:val="28"/>
        </w:rPr>
        <w:t xml:space="preserve"> С.Г.</w:t>
      </w:r>
    </w:p>
    <w:p w:rsidR="006977CC" w:rsidRPr="006977CC" w:rsidRDefault="006977CC" w:rsidP="006977CC">
      <w:pPr>
        <w:spacing w:after="0" w:line="240" w:lineRule="auto"/>
        <w:jc w:val="right"/>
        <w:rPr>
          <w:color w:val="003300"/>
          <w:sz w:val="28"/>
          <w:szCs w:val="28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</w:p>
    <w:p w:rsidR="00011E15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</w:p>
    <w:p w:rsidR="006523CA" w:rsidRDefault="006977CC" w:rsidP="006977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 xml:space="preserve">                                          </w:t>
      </w:r>
    </w:p>
    <w:p w:rsidR="006523CA" w:rsidRDefault="006523CA" w:rsidP="006977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</w:p>
    <w:p w:rsidR="006523CA" w:rsidRDefault="006523CA" w:rsidP="006523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 xml:space="preserve">                                       </w:t>
      </w:r>
      <w:r w:rsidR="0059172A"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>201</w:t>
      </w:r>
      <w:r w:rsidR="006977CC"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>8</w:t>
      </w:r>
      <w:r w:rsidR="00011E15"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t xml:space="preserve"> г.</w:t>
      </w:r>
    </w:p>
    <w:p w:rsidR="006977CC" w:rsidRPr="006523CA" w:rsidRDefault="006523CA" w:rsidP="006523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21"/>
          <w:lang w:eastAsia="ru-RU"/>
        </w:rPr>
        <w:lastRenderedPageBreak/>
        <w:t xml:space="preserve">              </w:t>
      </w:r>
      <w:r w:rsidR="006977CC" w:rsidRPr="006977CC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>«Неопределённая форма глагола»</w:t>
      </w:r>
    </w:p>
    <w:p w:rsidR="006977CC" w:rsidRPr="006977CC" w:rsidRDefault="006977CC" w:rsidP="006977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</w:pP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32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Тема: 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Неопределённая форма глагола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Цели:</w:t>
      </w:r>
    </w:p>
    <w:p w:rsidR="00011E15" w:rsidRPr="006977CC" w:rsidRDefault="00011E15" w:rsidP="00011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Формирование представлений о глаголах неопределённой формы и умений определять их в устной и письменной речи.</w:t>
      </w:r>
    </w:p>
    <w:p w:rsidR="00011E15" w:rsidRPr="006977CC" w:rsidRDefault="00011E15" w:rsidP="00011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Развитие познавательной деятельности учащихся, критического мышления, умений ставить вопросы и находить ответы, умений самоанализа и самооценки своей деятельности.</w:t>
      </w:r>
    </w:p>
    <w:p w:rsidR="00011E15" w:rsidRPr="006977CC" w:rsidRDefault="00011E15" w:rsidP="00011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Воспитание правильного отношения к читательской деятельности, внимания, трудолюбия.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ХОД УРОКА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1. Актуализация знаний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Начнём урок с народной мудрости. На доске пословицы, почитайте их.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Не всякий, кто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u w:val="single"/>
          <w:lang w:eastAsia="ru-RU"/>
        </w:rPr>
        <w:t>ч.тает</w:t>
      </w:r>
      <w:proofErr w:type="spell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, во 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чтен.е</w:t>
      </w:r>
      <w:proofErr w:type="spell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силу </w:t>
      </w: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u w:val="single"/>
          <w:lang w:eastAsia="ru-RU"/>
        </w:rPr>
        <w:t>знает</w:t>
      </w: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. Не на пользу книги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u w:val="single"/>
          <w:lang w:eastAsia="ru-RU"/>
        </w:rPr>
        <w:t>ч.тать</w:t>
      </w:r>
      <w:proofErr w:type="spell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, когда только 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в.ршки</w:t>
      </w:r>
      <w:proofErr w:type="spell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с них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u w:val="single"/>
          <w:lang w:eastAsia="ru-RU"/>
        </w:rPr>
        <w:t>хв.тать</w:t>
      </w:r>
      <w:proofErr w:type="spell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Объясните правописание орфограмм.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На какую тему эти пословицы?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Запишите в тетрадь, выделяя орфограммы.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Определите глагольные словосочетания в 1-й пословице.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Объясните смысл второй пословицы.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Прочитайте подчёркнутые слова.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К какой части речи они относятся?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Что вы знаете о глаголе?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На доске выставляются таблицы с грамматическими признаками глагола)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вы можете сказать о глаголах из пословиц?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(2 группы: 1-я отвечает на вопрос «Что делает?»; 2-я – на вопрос «Что делать?»)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Расскажите о глаголах 1- группы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(Глаголы в форме наст. </w:t>
      </w:r>
      <w:proofErr w:type="spellStart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вр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., несов. вида, 3 л., окончание </w:t>
      </w:r>
      <w:proofErr w:type="gram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-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е</w:t>
      </w:r>
      <w:proofErr w:type="gramEnd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можете сказать о глаголах 2-й группы? 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(Вопрос, вид)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2. Сообщение темы и задач урока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Это глаголы неопределённой формы.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Выставляется табличка:</w:t>
      </w:r>
    </w:p>
    <w:p w:rsidR="00011E15" w:rsidRPr="006977CC" w:rsidRDefault="00011E15" w:rsidP="00011E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t>Гл. неопр. формы.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Инфинитив (с лат. «неопределённый»)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Глаголы неопределённой формы – тема сегодняшнего урока.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хотите узнать о глаголах неопределённой формы?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(Составляется кластер.)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Сформулируйте задачи урока.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 (Задачи урока – ответить на поставленные вопросы и научиться определять глагол – инфинитив в устной и письменной речи.)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 Новый материал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1.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Предлагаю найти ответы на эти вопросы в сказке об Инфинитиве. При чтении отмечайте признаки инфинитива прямо в тексте, пользуясь обозначениями:</w:t>
      </w:r>
    </w:p>
    <w:p w:rsidR="00011E15" w:rsidRPr="006977CC" w:rsidRDefault="00011E15" w:rsidP="00011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«V» – знаю;</w:t>
      </w:r>
    </w:p>
    <w:p w:rsidR="00011E15" w:rsidRPr="006977CC" w:rsidRDefault="00011E15" w:rsidP="00011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«+» – для меня новое.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Помните о смысле 2-й пословицы.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2. Самостоятельная работа с текстом.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3.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вы знали о глаголе неопределённой формы</w:t>
      </w:r>
      <w:proofErr w:type="gram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…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 xml:space="preserve">– </w:t>
      </w:r>
      <w:proofErr w:type="gram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Что нового узнали?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…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Кто нашёл все грамматические признаки глаголов неопределённой формы?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Какой вывод должны сделать остальные ребята? 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(Читать внимательно, вдумчиво)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4.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Пользуясь кластером, расскажите о глаголах неопределённой формы. 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(Отвечают на вопросы…; имеют вид…; суффиксы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ть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,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ти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, могут заканчиваться на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чь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; нет окончаний, нет числа, нет лица, не имеют формы времени.)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– Прочитаем вывод в учебнике на </w:t>
      </w:r>
      <w:proofErr w:type="spell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стр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 78.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4. </w:t>
      </w:r>
      <w:proofErr w:type="spellStart"/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Физминутка</w:t>
      </w:r>
      <w:proofErr w:type="spellEnd"/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Я называю глаголы, если это глагол неопределённой формы – вы приседаете, если это любой другой глагол – встаёте.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Гудеть, пишет, бежать, читает, стеречь, рисует, шьёт, научить, поёт, блестит, блистать, желаю, иметь, пляшет.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Упражнение для осанки.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5. Первичное закрепление нового материала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1. стр. 78, Упр.107 (выполняем 1 и 2 задания с комментированием 1-е слово).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общего у всех глаголов? </w:t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(Суффикс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ть</w:t>
      </w:r>
      <w:proofErr w:type="spell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Какие ещё суффиксы имеют глаголы неопределённой формы? (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ть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, </w:t>
      </w:r>
      <w:proofErr w:type="spellStart"/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ти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2. Пропись этих суффиксов строчку.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6. Самостоятельная работа с проверкой в классе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Карточка:</w:t>
      </w:r>
    </w:p>
    <w:p w:rsidR="00011E15" w:rsidRPr="006977CC" w:rsidRDefault="00011E15" w:rsidP="00011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1 вариант – упр. 1 (1 чел у доски);</w:t>
      </w:r>
    </w:p>
    <w:p w:rsidR="00011E15" w:rsidRPr="006977CC" w:rsidRDefault="00011E15" w:rsidP="00011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2 вариант – упр. 2 (1 чел у доски).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Проверка:</w:t>
      </w:r>
    </w:p>
    <w:p w:rsidR="00011E15" w:rsidRPr="006977CC" w:rsidRDefault="00011E15" w:rsidP="00011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Кто правильно выписал и обозначил суффиксы – «ставит знак +».</w:t>
      </w:r>
    </w:p>
    <w:p w:rsidR="00011E15" w:rsidRPr="006977CC" w:rsidRDefault="00011E15" w:rsidP="00011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Кто допустил ошибку – «^».</w:t>
      </w:r>
    </w:p>
    <w:p w:rsidR="00011E15" w:rsidRPr="006977CC" w:rsidRDefault="00011E15" w:rsidP="00011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У кого не получилось самостоятельно выполнить работу – «–».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7. Выполнение упражнений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Карточка: упр. 3 (1 чел. у доски, 6 чел по карточкам упр. 4)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8. Подведение итогов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– Что узнали нового, чему научились?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Что должны знать о глаголах неопределённой формы?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Лист учёта знаний – отметить, как научились определять глаголы неопределённой формы.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Каждый для себя подведёт итог своей работы на уроке, продолжив предложение глаголами неопределённой формы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На уроке русского языка мне понравилось …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9. Домашнее задание, инструктаж</w:t>
      </w:r>
    </w:p>
    <w:p w:rsidR="00011E15" w:rsidRPr="006977CC" w:rsidRDefault="00011E15" w:rsidP="00011E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Стр. 78, упр. 108;</w:t>
      </w:r>
    </w:p>
    <w:p w:rsidR="00011E15" w:rsidRPr="006977CC" w:rsidRDefault="00011E15" w:rsidP="00011E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Творческое задание – придумать «</w:t>
      </w:r>
      <w:proofErr w:type="spell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запоминалку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» о глаголах неопределённой формы (схема, рисунок, стихотворении и т.п.).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Приложение</w:t>
      </w:r>
    </w:p>
    <w:p w:rsidR="00011E15" w:rsidRPr="006977CC" w:rsidRDefault="00011E15" w:rsidP="00011E1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Сказка об Инфинитиве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В одной книге девочка Оля попадает в гости к этому Инфинитиву. На двери зала, где он живёт, висит табличка: великий отшельник Инфинитив.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Оля постучала и чуть-чуть приоткрыла дверь. 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Часы! – услышала она голос.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Что?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Часы! Я сказал: снимите часы! В моё жилище запрещено входить в часах. Я не хочу иметь ничего общего со временем.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Оля сняла часы и положила их под камень у входа. Сгорая от любопытства, она распахнула дверь и вошла. Перед ней стояла странная фигура, закутанная в чёрный плащ, в чёрной маске, в зелёной шляпе, совершенно неопределённой формы. Фигура была похожа не то на разбойника с большой дороги, не то на скрывающегося от своих врагов принца. 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Почему вы живёте здесь один?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 xml:space="preserve">– Во-первых , у меня не бывает окончания, хоть многие суффикс </w:t>
      </w:r>
      <w:proofErr w:type="spell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ть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принимают за окончание. Ещё у меня есть один секрет: я не умею считать. Да-да, я занимаю такое важное положение на острове, но не могу отличить, где один, где много. Есть и другие причины, и очень серьёзные!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Расскажите, пожалуйста, это так интересно!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Но это тайна! Государственная тайна! Но тебе я могу намекнуть, вернее, напеть. Это непростая песенка, это песенка – загадка:</w:t>
      </w:r>
    </w:p>
    <w:p w:rsidR="00011E15" w:rsidRPr="006977CC" w:rsidRDefault="00011E15" w:rsidP="00011E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t>Начальной формой быть приятно,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Начало лучше, чем конец – 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Инфинитив – звучит занятно, – 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Я вам назвался, наконец.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Ко мне летят лишь два вопроса,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В них смысл жизни для меня.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А если про другое спросят,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Молчу, – меня не обвинят.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Вид у меня бывает разный…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А про лицо я дам ответ: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Его не видели ни разу,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Его по-видимому нет.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Всегда по горло делом занят.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Нет времени – так где же взять?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Тому, кто этого не знает,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Инфинитива не понять…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Оля уже не первый раз была в Волшебной стране, и поэтому ей нетрудно было отыскать очень важный грамматический смысл, спрятанный за строчками этой песенки. Она поблагодарила Инфинитив за песенку, а потом спросила: 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Только я так и не поняла, вам негде взять время, или вы не хотите иметь с ним ничего общего?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И то, и другое. Во всяком случае, я от него не завишу, мне не нужны ни часы, ни календари. Зато я всегда имею вид.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 xml:space="preserve">– Да, вид у вас </w:t>
      </w:r>
      <w:proofErr w:type="gram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совершенно замечательный</w:t>
      </w:r>
      <w:proofErr w:type="gram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, даже когда он несовершенный.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Ну, а что за история с вашим суффиксом ТЬ?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  <w:t>– Мягкий знак в моём суффиксе очень капризен и непрочен – ведь он такой мягкий. Иногда я заменяю его буквой</w:t>
      </w:r>
      <w:proofErr w:type="gram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</w:t>
      </w:r>
      <w:proofErr w:type="gram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 тогда получается суффикс ТИ. Звучит тоже совсем неплохо: нести, везти, плести… Правда, сознаюсь тебе, глаголов так много, некоторым из них не хватило этих </w:t>
      </w: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моих суффиксов. Но они не обиделись. А собрались в дружную компанию. Печь, течь, стеречь… Про них даже сочинили целое правило.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Карточка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Упражнение 1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Выпишите глаголы в неопределённой форме, выделите ту часть в слове, которая указывает на неопределённую форму.</w:t>
      </w:r>
    </w:p>
    <w:p w:rsidR="00011E15" w:rsidRPr="006977CC" w:rsidRDefault="00011E15" w:rsidP="00011E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t>Как поступить, если хочется драться,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Плакать, кричать и щипать, и бодаться?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Хочется очень толкать и брыкаться,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Прыгать скакать и юлой извиваться…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Упражнение 2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Выпишите глаголы в неопределённой форме, выделите ту часть в слове, которая указывает на неопределённую форму.</w:t>
      </w:r>
    </w:p>
    <w:p w:rsidR="00011E15" w:rsidRPr="006977CC" w:rsidRDefault="00011E15" w:rsidP="00011E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t>Ударил гром двенадцать раз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 замер в стороне.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Природа отдала приказ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Салютовать весне.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Приказ – черёмухе цвести, 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крапиве быть не злой,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дождю дорожки подмести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серебряной метлой.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Чтоб каждый кустик был певуч,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Всем птицам звонче петь,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А солнцу выйти из-за туч,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 веселее греть!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Упражнение 3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Выпишите глаголы и поставьте их в неопределённую форму.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Образец: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наст.вр</w:t>
      </w:r>
      <w:proofErr w:type="spellEnd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н.ф</w:t>
      </w:r>
      <w:proofErr w:type="spellEnd"/>
      <w:proofErr w:type="gramStart"/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К</w:t>
      </w:r>
      <w:proofErr w:type="gramEnd"/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ормит – кормить, …</w:t>
      </w:r>
    </w:p>
    <w:p w:rsidR="00011E15" w:rsidRPr="006977CC" w:rsidRDefault="00011E15" w:rsidP="00011E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t>Вот и выпал первый снег,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И обрадовал он всех.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Побелело всё вокруг.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Кошка ловит белых мух. 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Дети весело бегут,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Санки и коньки берут,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Хорошо, что есть она,</w:t>
      </w:r>
      <w:r w:rsidRPr="006977CC">
        <w:rPr>
          <w:rFonts w:ascii="Helvetica" w:eastAsia="Times New Roman" w:hAnsi="Helvetica" w:cs="Helvetica"/>
          <w:sz w:val="20"/>
          <w:szCs w:val="20"/>
          <w:lang w:eastAsia="ru-RU"/>
        </w:rPr>
        <w:br/>
        <w:t>Наша зимушка – зима!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Упражнение 4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Вставь вместо точек данные в скобках глаголы, употребив их в неопределённой форме, чтобы получились пословицы.</w:t>
      </w:r>
    </w:p>
    <w:p w:rsidR="00011E15" w:rsidRPr="006977CC" w:rsidRDefault="00011E15" w:rsidP="00011E1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977CC">
        <w:rPr>
          <w:rFonts w:ascii="Helvetica" w:eastAsia="Times New Roman" w:hAnsi="Helvetica" w:cs="Helvetica"/>
          <w:sz w:val="21"/>
          <w:szCs w:val="21"/>
          <w:lang w:eastAsia="ru-RU"/>
        </w:rPr>
        <w:t>Кто хочет много …, тот должен мало … (знал, спал). Лучше хорошо …, чем хорошо … (поступал, говорил). Умение … дороже золота (работал).</w:t>
      </w:r>
    </w:p>
    <w:p w:rsidR="00B9522E" w:rsidRPr="006977CC" w:rsidRDefault="00B9522E"/>
    <w:sectPr w:rsidR="00B9522E" w:rsidRPr="006977CC" w:rsidSect="00011E1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465"/>
    <w:multiLevelType w:val="multilevel"/>
    <w:tmpl w:val="543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E5C18"/>
    <w:multiLevelType w:val="multilevel"/>
    <w:tmpl w:val="B28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707C2"/>
    <w:multiLevelType w:val="multilevel"/>
    <w:tmpl w:val="8BBC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05F27"/>
    <w:multiLevelType w:val="multilevel"/>
    <w:tmpl w:val="398A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A6069"/>
    <w:multiLevelType w:val="multilevel"/>
    <w:tmpl w:val="D7B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15"/>
    <w:rsid w:val="00011E15"/>
    <w:rsid w:val="00590358"/>
    <w:rsid w:val="0059172A"/>
    <w:rsid w:val="006523CA"/>
    <w:rsid w:val="006977CC"/>
    <w:rsid w:val="0090329F"/>
    <w:rsid w:val="00B147F5"/>
    <w:rsid w:val="00B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E15"/>
    <w:rPr>
      <w:b/>
      <w:bCs/>
    </w:rPr>
  </w:style>
  <w:style w:type="character" w:styleId="a5">
    <w:name w:val="Emphasis"/>
    <w:basedOn w:val="a0"/>
    <w:uiPriority w:val="20"/>
    <w:qFormat/>
    <w:rsid w:val="00011E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7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E15"/>
    <w:rPr>
      <w:b/>
      <w:bCs/>
    </w:rPr>
  </w:style>
  <w:style w:type="character" w:styleId="a5">
    <w:name w:val="Emphasis"/>
    <w:basedOn w:val="a0"/>
    <w:uiPriority w:val="20"/>
    <w:qFormat/>
    <w:rsid w:val="00011E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2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8</cp:revision>
  <cp:lastPrinted>2019-03-24T18:27:00Z</cp:lastPrinted>
  <dcterms:created xsi:type="dcterms:W3CDTF">2019-03-14T14:10:00Z</dcterms:created>
  <dcterms:modified xsi:type="dcterms:W3CDTF">2019-04-20T06:23:00Z</dcterms:modified>
</cp:coreProperties>
</file>